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7A" w:rsidRPr="00F07C5E" w:rsidRDefault="00B2147A" w:rsidP="00B2147A">
      <w:pPr>
        <w:spacing w:before="100" w:beforeAutospacing="1" w:after="100" w:afterAutospacing="1" w:line="240" w:lineRule="auto"/>
        <w:outlineLvl w:val="0"/>
        <w:rPr>
          <w:rFonts w:asciiTheme="majorBidi" w:eastAsia="Times New Roman" w:hAnsiTheme="majorBidi" w:cstheme="majorBidi"/>
          <w:b/>
          <w:bCs/>
          <w:color w:val="FF0000"/>
          <w:kern w:val="36"/>
          <w:sz w:val="40"/>
          <w:szCs w:val="40"/>
        </w:rPr>
      </w:pPr>
      <w:r w:rsidRPr="00B2147A">
        <w:rPr>
          <w:rFonts w:asciiTheme="majorBidi" w:eastAsia="Times New Roman" w:hAnsiTheme="majorBidi" w:cstheme="majorBidi"/>
          <w:b/>
          <w:bCs/>
          <w:color w:val="FF0000"/>
          <w:kern w:val="36"/>
          <w:sz w:val="40"/>
          <w:szCs w:val="40"/>
        </w:rPr>
        <w:t>Malaria Combat in Italy</w:t>
      </w:r>
    </w:p>
    <w:p w:rsidR="00B2147A" w:rsidRPr="00B2147A" w:rsidRDefault="00B2147A" w:rsidP="00B2147A">
      <w:pPr>
        <w:spacing w:before="100" w:beforeAutospacing="1" w:after="100" w:afterAutospacing="1" w:line="240" w:lineRule="auto"/>
        <w:outlineLvl w:val="0"/>
        <w:rPr>
          <w:rFonts w:asciiTheme="majorBidi" w:eastAsia="Times New Roman" w:hAnsiTheme="majorBidi" w:cstheme="majorBidi"/>
          <w:b/>
          <w:bCs/>
          <w:color w:val="7030A0"/>
          <w:kern w:val="36"/>
          <w:sz w:val="40"/>
          <w:szCs w:val="40"/>
        </w:rPr>
      </w:pPr>
      <w:r w:rsidRPr="00B2147A">
        <w:rPr>
          <w:rFonts w:asciiTheme="majorBidi" w:eastAsia="Times New Roman" w:hAnsiTheme="majorBidi" w:cstheme="majorBidi"/>
          <w:b/>
          <w:bCs/>
          <w:color w:val="7030A0"/>
          <w:kern w:val="36"/>
          <w:sz w:val="40"/>
          <w:szCs w:val="40"/>
        </w:rPr>
        <w:t>IELTS Reading Practice Test Free</w:t>
      </w:r>
    </w:p>
    <w:p w:rsidR="0025068E" w:rsidRPr="00F07C5E" w:rsidRDefault="0025068E">
      <w:pPr>
        <w:rPr>
          <w:rFonts w:asciiTheme="majorBidi" w:hAnsiTheme="majorBidi" w:cstheme="majorBidi"/>
          <w:sz w:val="24"/>
          <w:szCs w:val="24"/>
        </w:rPr>
      </w:pPr>
    </w:p>
    <w:p w:rsidR="00B2147A" w:rsidRPr="00F07C5E" w:rsidRDefault="00B2147A" w:rsidP="00B2147A">
      <w:pPr>
        <w:jc w:val="center"/>
        <w:rPr>
          <w:rFonts w:asciiTheme="majorBidi" w:hAnsiTheme="majorBidi" w:cstheme="majorBidi"/>
          <w:sz w:val="24"/>
          <w:szCs w:val="24"/>
        </w:rPr>
      </w:pPr>
      <w:bookmarkStart w:id="0" w:name="_GoBack"/>
      <w:r w:rsidRPr="00F07C5E">
        <w:rPr>
          <w:rFonts w:asciiTheme="majorBidi" w:hAnsiTheme="majorBidi" w:cstheme="majorBidi"/>
          <w:noProof/>
        </w:rPr>
        <w:drawing>
          <wp:inline distT="0" distB="0" distL="0" distR="0">
            <wp:extent cx="3563962" cy="3295895"/>
            <wp:effectExtent l="0" t="0" r="0" b="0"/>
            <wp:docPr id="1" name="Picture 1" descr="Do mosquitoes come inside when it rains heavily?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mosquitoes come inside when it rains heavily? - Quo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7599" cy="3299259"/>
                    </a:xfrm>
                    <a:prstGeom prst="rect">
                      <a:avLst/>
                    </a:prstGeom>
                    <a:noFill/>
                    <a:ln>
                      <a:noFill/>
                    </a:ln>
                  </pic:spPr>
                </pic:pic>
              </a:graphicData>
            </a:graphic>
          </wp:inline>
        </w:drawing>
      </w:r>
      <w:bookmarkEnd w:id="0"/>
    </w:p>
    <w:p w:rsidR="00B2147A" w:rsidRPr="00F07C5E" w:rsidRDefault="00B2147A" w:rsidP="00B2147A">
      <w:pPr>
        <w:pStyle w:val="Heading3"/>
        <w:rPr>
          <w:rFonts w:asciiTheme="majorBidi" w:hAnsiTheme="majorBidi"/>
        </w:rPr>
      </w:pPr>
      <w:r w:rsidRPr="00F07C5E">
        <w:rPr>
          <w:rStyle w:val="Strong"/>
          <w:rFonts w:asciiTheme="majorBidi" w:hAnsiTheme="majorBidi"/>
          <w:b w:val="0"/>
          <w:bCs w:val="0"/>
        </w:rPr>
        <w:t>Passage</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A</w:t>
      </w:r>
      <w:r w:rsidRPr="00F07C5E">
        <w:rPr>
          <w:rFonts w:asciiTheme="majorBidi" w:hAnsiTheme="majorBidi" w:cstheme="majorBidi"/>
        </w:rPr>
        <w:t xml:space="preserve"> </w:t>
      </w:r>
      <w:r w:rsidRPr="00F07C5E">
        <w:rPr>
          <w:rFonts w:asciiTheme="majorBidi" w:hAnsiTheme="majorBidi" w:cstheme="majorBidi"/>
          <w:color w:val="2E74B5" w:themeColor="accent1" w:themeShade="BF"/>
        </w:rPr>
        <w:t xml:space="preserve">Malaria. Bad air. Even the word is Italian, and this horrible disease marked the life of those in the peninsula for thousands of years. </w:t>
      </w:r>
      <w:r w:rsidRPr="00F07C5E">
        <w:rPr>
          <w:rFonts w:asciiTheme="majorBidi" w:hAnsiTheme="majorBidi" w:cstheme="majorBidi"/>
        </w:rPr>
        <w:t xml:space="preserve">Giuseppe Garibaldi’s wife died of the disease, as did the country’s first </w:t>
      </w:r>
      <w:proofErr w:type="gramStart"/>
      <w:r w:rsidRPr="00F07C5E">
        <w:rPr>
          <w:rFonts w:asciiTheme="majorBidi" w:hAnsiTheme="majorBidi" w:cstheme="majorBidi"/>
        </w:rPr>
        <w:t>prime minister</w:t>
      </w:r>
      <w:proofErr w:type="gramEnd"/>
      <w:r w:rsidRPr="00F07C5E">
        <w:rPr>
          <w:rFonts w:asciiTheme="majorBidi" w:hAnsiTheme="majorBidi" w:cstheme="majorBidi"/>
        </w:rPr>
        <w:t>, Cavour, in 1861. Yet by 1962, Italy was officially declared malaria-free, and it has remained so ever since. Frank Snowden’s study of this success story is a remarkable piece of historical work. Original, crystal-clear, analytical and passionate, Snowden (who has previously written about cholera takes us to areas historians have rarely visited before.</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B</w:t>
      </w:r>
      <w:r w:rsidRPr="00F07C5E">
        <w:rPr>
          <w:rFonts w:asciiTheme="majorBidi" w:hAnsiTheme="majorBidi" w:cstheme="majorBidi"/>
        </w:rPr>
        <w:t xml:space="preserve"> </w:t>
      </w:r>
      <w:r w:rsidRPr="00F07C5E">
        <w:rPr>
          <w:rFonts w:asciiTheme="majorBidi" w:hAnsiTheme="majorBidi" w:cstheme="majorBidi"/>
          <w:color w:val="C45911" w:themeColor="accent2" w:themeShade="BF"/>
        </w:rPr>
        <w:t xml:space="preserve">Everybody now knows that malaria is carried by mosquitoes. </w:t>
      </w:r>
      <w:r w:rsidRPr="00F07C5E">
        <w:rPr>
          <w:rFonts w:asciiTheme="majorBidi" w:hAnsiTheme="majorBidi" w:cstheme="majorBidi"/>
        </w:rPr>
        <w:t>Malaria has always been the subject of research for medical practitioners from time immemorial. However, many ancient texts, especially medical literature, mention of various aspects of malaria and even of its possible link with mosquitoes and insects. Early man, confronting the</w:t>
      </w:r>
      <w:r w:rsidRPr="00F07C5E">
        <w:rPr>
          <w:rFonts w:asciiTheme="majorBidi" w:hAnsiTheme="majorBidi" w:cstheme="majorBidi"/>
          <w:color w:val="C45911" w:themeColor="accent2" w:themeShade="BF"/>
        </w:rPr>
        <w:t xml:space="preserve"> </w:t>
      </w:r>
      <w:r w:rsidRPr="00F07C5E">
        <w:rPr>
          <w:rFonts w:asciiTheme="majorBidi" w:hAnsiTheme="majorBidi" w:cstheme="majorBidi"/>
          <w:b/>
          <w:bCs/>
          <w:color w:val="0D0D0D" w:themeColor="text1" w:themeTint="F2"/>
        </w:rPr>
        <w:t>manifestations</w:t>
      </w:r>
      <w:r w:rsidRPr="00F07C5E">
        <w:rPr>
          <w:rFonts w:asciiTheme="majorBidi" w:hAnsiTheme="majorBidi" w:cstheme="majorBidi"/>
          <w:color w:val="C45911" w:themeColor="accent2" w:themeShade="BF"/>
        </w:rPr>
        <w:t xml:space="preserve"> </w:t>
      </w:r>
      <w:r w:rsidRPr="00F07C5E">
        <w:rPr>
          <w:rFonts w:asciiTheme="majorBidi" w:hAnsiTheme="majorBidi" w:cstheme="majorBidi"/>
        </w:rPr>
        <w:t xml:space="preserve">of malaria, attributed the fevers to supernatural influences: evil spirits, angered deities, or the black magic of </w:t>
      </w:r>
      <w:proofErr w:type="spellStart"/>
      <w:r w:rsidRPr="00F07C5E">
        <w:rPr>
          <w:rFonts w:asciiTheme="majorBidi" w:hAnsiTheme="majorBidi" w:cstheme="majorBidi"/>
        </w:rPr>
        <w:t>sorcerers.But</w:t>
      </w:r>
      <w:proofErr w:type="spellEnd"/>
      <w:r w:rsidRPr="00F07C5E">
        <w:rPr>
          <w:rFonts w:asciiTheme="majorBidi" w:hAnsiTheme="majorBidi" w:cstheme="majorBidi"/>
        </w:rPr>
        <w:t xml:space="preserve"> in the 19th century, most experts believed that the disease was not produced by unclean air </w:t>
      </w:r>
      <w:proofErr w:type="gramStart"/>
      <w:r w:rsidRPr="00F07C5E">
        <w:rPr>
          <w:rFonts w:asciiTheme="majorBidi" w:hAnsiTheme="majorBidi" w:cstheme="majorBidi"/>
        </w:rPr>
        <w:t>( “</w:t>
      </w:r>
      <w:proofErr w:type="gramEnd"/>
      <w:r w:rsidRPr="00F07C5E">
        <w:rPr>
          <w:rFonts w:asciiTheme="majorBidi" w:hAnsiTheme="majorBidi" w:cstheme="majorBidi"/>
        </w:rPr>
        <w:t xml:space="preserve">miasma” or “poisoning of the air”). Two Americans, Josiah Clark Nott and Lewis Daniel </w:t>
      </w:r>
      <w:proofErr w:type="spellStart"/>
      <w:r w:rsidRPr="00F07C5E">
        <w:rPr>
          <w:rFonts w:asciiTheme="majorBidi" w:hAnsiTheme="majorBidi" w:cstheme="majorBidi"/>
        </w:rPr>
        <w:t>Beauperthy</w:t>
      </w:r>
      <w:proofErr w:type="spellEnd"/>
      <w:r w:rsidRPr="00F07C5E">
        <w:rPr>
          <w:rFonts w:asciiTheme="majorBidi" w:hAnsiTheme="majorBidi" w:cstheme="majorBidi"/>
        </w:rPr>
        <w:t xml:space="preserve">, echoed Crawford’s ideas. Nott in his essay “Yellow Fever Contrasted with Bilious Fever,” published in 1850, dismissed the miasma theory as worthless, arguing that microscopic insects somehow transmitted by mosquitoes caused both malaria and yellow fever. Others made a link between swamps, water and malaria, but did not </w:t>
      </w:r>
      <w:r w:rsidRPr="00F07C5E">
        <w:rPr>
          <w:rFonts w:asciiTheme="majorBidi" w:hAnsiTheme="majorBidi" w:cstheme="majorBidi"/>
          <w:b/>
          <w:bCs/>
          <w:color w:val="0D0D0D" w:themeColor="text1" w:themeTint="F2"/>
        </w:rPr>
        <w:t>make the further leap</w:t>
      </w:r>
      <w:r w:rsidRPr="00F07C5E">
        <w:rPr>
          <w:rFonts w:asciiTheme="majorBidi" w:hAnsiTheme="majorBidi" w:cstheme="majorBidi"/>
          <w:color w:val="0D0D0D" w:themeColor="text1" w:themeTint="F2"/>
        </w:rPr>
        <w:t xml:space="preserve"> </w:t>
      </w:r>
      <w:r w:rsidRPr="00F07C5E">
        <w:rPr>
          <w:rFonts w:asciiTheme="majorBidi" w:hAnsiTheme="majorBidi" w:cstheme="majorBidi"/>
        </w:rPr>
        <w:lastRenderedPageBreak/>
        <w:t xml:space="preserve">towards insects. The consequences of these theories were that little was done to combat the disease before the end of the century. Things became so bad that 11m Italians (from a total population of 25m) were “permanently at risk”. In malarial zones the life expectancy of land workers was a terrifying 22.5 years. Those who escaped death were weakened or suffered from splenomegaly-a “painful </w:t>
      </w:r>
      <w:proofErr w:type="spellStart"/>
      <w:r w:rsidRPr="00F07C5E">
        <w:rPr>
          <w:rFonts w:asciiTheme="majorBidi" w:hAnsiTheme="majorBidi" w:cstheme="majorBidi"/>
        </w:rPr>
        <w:t>enlargment</w:t>
      </w:r>
      <w:proofErr w:type="spellEnd"/>
      <w:r w:rsidRPr="00F07C5E">
        <w:rPr>
          <w:rFonts w:asciiTheme="majorBidi" w:hAnsiTheme="majorBidi" w:cstheme="majorBidi"/>
        </w:rPr>
        <w:t xml:space="preserve"> of the spleen” and “a lifeless stare”. The economic impact of the disease was immense. Epidemics were blamed on southern Italians, given the widespread belief that malaria was </w:t>
      </w:r>
      <w:r w:rsidRPr="00F07C5E">
        <w:rPr>
          <w:rFonts w:asciiTheme="majorBidi" w:hAnsiTheme="majorBidi" w:cstheme="majorBidi"/>
          <w:b/>
          <w:bCs/>
          <w:color w:val="0D0D0D" w:themeColor="text1" w:themeTint="F2"/>
        </w:rPr>
        <w:t>hereditary.</w:t>
      </w:r>
      <w:r w:rsidRPr="00F07C5E">
        <w:rPr>
          <w:rFonts w:asciiTheme="majorBidi" w:hAnsiTheme="majorBidi" w:cstheme="majorBidi"/>
          <w:color w:val="0D0D0D" w:themeColor="text1" w:themeTint="F2"/>
        </w:rPr>
        <w:t xml:space="preserve"> </w:t>
      </w:r>
      <w:r w:rsidRPr="00F07C5E">
        <w:rPr>
          <w:rFonts w:asciiTheme="majorBidi" w:hAnsiTheme="majorBidi" w:cstheme="majorBidi"/>
        </w:rPr>
        <w:t>In the 1880s, such theories began to collapse as the dreaded mosquito was identified as the real culprit.</w:t>
      </w:r>
    </w:p>
    <w:p w:rsidR="00B2147A" w:rsidRPr="00F07C5E" w:rsidRDefault="00B2147A">
      <w:pPr>
        <w:rPr>
          <w:rFonts w:asciiTheme="majorBidi" w:hAnsiTheme="majorBidi" w:cstheme="majorBidi"/>
          <w:sz w:val="24"/>
          <w:szCs w:val="24"/>
        </w:rPr>
      </w:pPr>
    </w:p>
    <w:p w:rsidR="00B2147A" w:rsidRPr="00F07C5E" w:rsidRDefault="00B2147A">
      <w:pPr>
        <w:rPr>
          <w:rFonts w:asciiTheme="majorBidi" w:hAnsiTheme="majorBidi" w:cstheme="majorBidi"/>
          <w:sz w:val="24"/>
          <w:szCs w:val="24"/>
        </w:rPr>
      </w:pPr>
    </w:p>
    <w:p w:rsidR="00B2147A" w:rsidRPr="00F07C5E" w:rsidRDefault="00B2147A">
      <w:pPr>
        <w:rPr>
          <w:rFonts w:asciiTheme="majorBidi" w:hAnsiTheme="majorBidi" w:cstheme="majorBidi"/>
          <w:sz w:val="24"/>
          <w:szCs w:val="24"/>
        </w:rPr>
      </w:pPr>
      <w:r w:rsidRPr="00F07C5E">
        <w:rPr>
          <w:rStyle w:val="Strong"/>
          <w:rFonts w:asciiTheme="majorBidi" w:hAnsiTheme="majorBidi" w:cstheme="majorBidi"/>
          <w:sz w:val="24"/>
          <w:szCs w:val="24"/>
        </w:rPr>
        <w:t>C</w:t>
      </w:r>
      <w:r w:rsidRPr="00F07C5E">
        <w:rPr>
          <w:rFonts w:asciiTheme="majorBidi" w:hAnsiTheme="majorBidi" w:cstheme="majorBidi"/>
          <w:sz w:val="24"/>
          <w:szCs w:val="24"/>
        </w:rPr>
        <w:t xml:space="preserve"> </w:t>
      </w:r>
      <w:r w:rsidRPr="00F07C5E">
        <w:rPr>
          <w:rFonts w:asciiTheme="majorBidi" w:hAnsiTheme="majorBidi" w:cstheme="majorBidi"/>
          <w:color w:val="C45911" w:themeColor="accent2" w:themeShade="BF"/>
          <w:sz w:val="24"/>
          <w:szCs w:val="24"/>
        </w:rPr>
        <w:t xml:space="preserve">Italian scientists, drawing on the pioneering work of French doctor Alphonse Laveran, were able to predict the cycles of fever </w:t>
      </w:r>
      <w:r w:rsidRPr="00F07C5E">
        <w:rPr>
          <w:rFonts w:asciiTheme="majorBidi" w:hAnsiTheme="majorBidi" w:cstheme="majorBidi"/>
          <w:sz w:val="24"/>
          <w:szCs w:val="24"/>
        </w:rPr>
        <w:t xml:space="preserve">but it was in Rome that further key discoveries were made. Giovanni Battista </w:t>
      </w:r>
      <w:proofErr w:type="spellStart"/>
      <w:r w:rsidRPr="00F07C5E">
        <w:rPr>
          <w:rFonts w:asciiTheme="majorBidi" w:hAnsiTheme="majorBidi" w:cstheme="majorBidi"/>
          <w:sz w:val="24"/>
          <w:szCs w:val="24"/>
        </w:rPr>
        <w:t>Grassi</w:t>
      </w:r>
      <w:proofErr w:type="spellEnd"/>
      <w:r w:rsidRPr="00F07C5E">
        <w:rPr>
          <w:rFonts w:asciiTheme="majorBidi" w:hAnsiTheme="majorBidi" w:cstheme="majorBidi"/>
          <w:sz w:val="24"/>
          <w:szCs w:val="24"/>
        </w:rPr>
        <w:t xml:space="preserve">, a naturalist, found that a particular type of mosquito was the carrier of malaria. By experimenting on healthy volunteers (mosquitoes were released into rooms where they drank the blood of the human guinea pigs), </w:t>
      </w:r>
      <w:proofErr w:type="spellStart"/>
      <w:r w:rsidRPr="00F07C5E">
        <w:rPr>
          <w:rFonts w:asciiTheme="majorBidi" w:hAnsiTheme="majorBidi" w:cstheme="majorBidi"/>
          <w:sz w:val="24"/>
          <w:szCs w:val="24"/>
        </w:rPr>
        <w:t>Grassi</w:t>
      </w:r>
      <w:proofErr w:type="spellEnd"/>
      <w:r w:rsidRPr="00F07C5E">
        <w:rPr>
          <w:rFonts w:asciiTheme="majorBidi" w:hAnsiTheme="majorBidi" w:cstheme="majorBidi"/>
          <w:sz w:val="24"/>
          <w:szCs w:val="24"/>
        </w:rPr>
        <w:t xml:space="preserve"> was able to make the direct link between the insects (all females of a certain kind) and the disease. Soon, doctors and scientists made another startling discovery: the mosquitoes themselves were also infected and not mere carriers. Every year, during the mosquito season, malarial blood was moved around the population by the insects. Definitive proof of these new theories was obtained after an extraordinary series of experiments in Italy, where healthy people were introduced into malarial zones but kept free of mosquito bites—and remained well. The new Italian state had the necessary information </w:t>
      </w:r>
      <w:r w:rsidRPr="00F07C5E">
        <w:rPr>
          <w:rFonts w:asciiTheme="majorBidi" w:hAnsiTheme="majorBidi" w:cstheme="majorBidi"/>
          <w:b/>
          <w:bCs/>
          <w:sz w:val="24"/>
          <w:szCs w:val="24"/>
        </w:rPr>
        <w:t>to tackle</w:t>
      </w:r>
      <w:r w:rsidRPr="00F07C5E">
        <w:rPr>
          <w:rFonts w:asciiTheme="majorBidi" w:hAnsiTheme="majorBidi" w:cstheme="majorBidi"/>
          <w:sz w:val="24"/>
          <w:szCs w:val="24"/>
        </w:rPr>
        <w:t xml:space="preserve"> the disease.</w:t>
      </w:r>
    </w:p>
    <w:p w:rsidR="00B2147A" w:rsidRPr="00F07C5E" w:rsidRDefault="00B2147A">
      <w:pPr>
        <w:rPr>
          <w:rFonts w:asciiTheme="majorBidi" w:hAnsiTheme="majorBidi" w:cstheme="majorBidi"/>
          <w:sz w:val="24"/>
          <w:szCs w:val="24"/>
        </w:rPr>
      </w:pPr>
    </w:p>
    <w:p w:rsidR="00B2147A" w:rsidRPr="00F07C5E" w:rsidRDefault="00B2147A">
      <w:pPr>
        <w:rPr>
          <w:rFonts w:asciiTheme="majorBidi" w:hAnsiTheme="majorBidi" w:cstheme="majorBidi"/>
          <w:sz w:val="24"/>
          <w:szCs w:val="24"/>
        </w:rPr>
      </w:pPr>
      <w:r w:rsidRPr="00F07C5E">
        <w:rPr>
          <w:rStyle w:val="Strong"/>
          <w:rFonts w:asciiTheme="majorBidi" w:hAnsiTheme="majorBidi" w:cstheme="majorBidi"/>
          <w:sz w:val="24"/>
          <w:szCs w:val="24"/>
        </w:rPr>
        <w:t>D</w:t>
      </w:r>
      <w:r w:rsidRPr="00F07C5E">
        <w:rPr>
          <w:rFonts w:asciiTheme="majorBidi" w:hAnsiTheme="majorBidi" w:cstheme="majorBidi"/>
          <w:sz w:val="24"/>
          <w:szCs w:val="24"/>
        </w:rPr>
        <w:t xml:space="preserve"> A complicated approach was adopted, which made use of quinine</w:t>
      </w:r>
      <w:r w:rsidRPr="00F07C5E">
        <w:rPr>
          <w:rFonts w:asciiTheme="majorBidi" w:hAnsiTheme="majorBidi" w:cstheme="majorBidi"/>
          <w:color w:val="0070C0"/>
          <w:sz w:val="24"/>
          <w:szCs w:val="24"/>
        </w:rPr>
        <w:t>— a drug obtained from tree bark which had long been used to combat fever, but was now seen as a cru</w:t>
      </w:r>
      <w:r w:rsidR="00F07C5E" w:rsidRPr="00F07C5E">
        <w:rPr>
          <w:rFonts w:asciiTheme="majorBidi" w:hAnsiTheme="majorBidi" w:cstheme="majorBidi"/>
          <w:color w:val="0070C0"/>
          <w:sz w:val="24"/>
          <w:szCs w:val="24"/>
        </w:rPr>
        <w:t xml:space="preserve">cial part of the war on malaria( Appositive). </w:t>
      </w:r>
      <w:r w:rsidRPr="00F07C5E">
        <w:rPr>
          <w:rFonts w:asciiTheme="majorBidi" w:hAnsiTheme="majorBidi" w:cstheme="majorBidi"/>
          <w:color w:val="0070C0"/>
          <w:sz w:val="24"/>
          <w:szCs w:val="24"/>
        </w:rPr>
        <w:t xml:space="preserve"> </w:t>
      </w:r>
      <w:r w:rsidRPr="00F07C5E">
        <w:rPr>
          <w:rFonts w:asciiTheme="majorBidi" w:hAnsiTheme="majorBidi" w:cstheme="majorBidi"/>
          <w:sz w:val="24"/>
          <w:szCs w:val="24"/>
        </w:rPr>
        <w:t xml:space="preserve">Italy introduced a quinine law and a quinine tax in 1904, and the drug was administered to large numbers of rural workers. Despite its often terrible side-effects (the headaches produced were known as the “quinine-buzz”) the drug was successful in limiting the spread of the disease, and in breaking cycles of infection. In addition, Italy set up rural health </w:t>
      </w:r>
      <w:proofErr w:type="spellStart"/>
      <w:r w:rsidRPr="00F07C5E">
        <w:rPr>
          <w:rFonts w:asciiTheme="majorBidi" w:hAnsiTheme="majorBidi" w:cstheme="majorBidi"/>
          <w:sz w:val="24"/>
          <w:szCs w:val="24"/>
        </w:rPr>
        <w:t>centres</w:t>
      </w:r>
      <w:proofErr w:type="spellEnd"/>
      <w:r w:rsidRPr="00F07C5E">
        <w:rPr>
          <w:rFonts w:asciiTheme="majorBidi" w:hAnsiTheme="majorBidi" w:cstheme="majorBidi"/>
          <w:sz w:val="24"/>
          <w:szCs w:val="24"/>
        </w:rPr>
        <w:t xml:space="preserve"> and invested heavily in education </w:t>
      </w:r>
      <w:proofErr w:type="spellStart"/>
      <w:r w:rsidRPr="00F07C5E">
        <w:rPr>
          <w:rFonts w:asciiTheme="majorBidi" w:hAnsiTheme="majorBidi" w:cstheme="majorBidi"/>
          <w:sz w:val="24"/>
          <w:szCs w:val="24"/>
        </w:rPr>
        <w:t>programmes</w:t>
      </w:r>
      <w:proofErr w:type="spellEnd"/>
      <w:r w:rsidRPr="00F07C5E">
        <w:rPr>
          <w:rFonts w:asciiTheme="majorBidi" w:hAnsiTheme="majorBidi" w:cstheme="majorBidi"/>
          <w:sz w:val="24"/>
          <w:szCs w:val="24"/>
        </w:rPr>
        <w:t>. Malaria, as Snowden shows, was not just a medical problem, but a social and regional issue, and could only be defeated through mufti-layered strategies. Politics was itself transformed by the anti-malarial campaigns.</w:t>
      </w:r>
    </w:p>
    <w:p w:rsidR="00B2147A" w:rsidRPr="00F07C5E" w:rsidRDefault="00B2147A">
      <w:pPr>
        <w:rPr>
          <w:rFonts w:asciiTheme="majorBidi" w:hAnsiTheme="majorBidi" w:cstheme="majorBidi"/>
          <w:sz w:val="24"/>
          <w:szCs w:val="24"/>
        </w:rPr>
      </w:pP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E</w:t>
      </w:r>
      <w:r w:rsidRPr="00F07C5E">
        <w:rPr>
          <w:rFonts w:asciiTheme="majorBidi" w:hAnsiTheme="majorBidi" w:cstheme="majorBidi"/>
        </w:rPr>
        <w:t xml:space="preserve"> It was originally decided to give quinine to all those in certain regions- even healthy people; </w:t>
      </w:r>
      <w:r w:rsidRPr="00F07C5E">
        <w:rPr>
          <w:rFonts w:asciiTheme="majorBidi" w:hAnsiTheme="majorBidi" w:cstheme="majorBidi"/>
          <w:b/>
          <w:bCs/>
        </w:rPr>
        <w:t xml:space="preserve">peasants </w:t>
      </w:r>
      <w:r w:rsidRPr="00F07C5E">
        <w:rPr>
          <w:rFonts w:asciiTheme="majorBidi" w:hAnsiTheme="majorBidi" w:cstheme="majorBidi"/>
        </w:rPr>
        <w:t>were often suspicious of medicine being forced upon them. Doctors were sometimes met with hostility and refusal, and many were dubbed “poisoners”. Despite these problems, the strategy was hugely successful. Deaths from malaria fell by some 80% in the first decade of the 20th century and some areas escaped altogether from the scourge of the disease.</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lastRenderedPageBreak/>
        <w:t>F</w:t>
      </w:r>
      <w:r w:rsidRPr="00F07C5E">
        <w:rPr>
          <w:rFonts w:asciiTheme="majorBidi" w:hAnsiTheme="majorBidi" w:cstheme="majorBidi"/>
        </w:rPr>
        <w:t xml:space="preserve"> </w:t>
      </w:r>
      <w:r w:rsidRPr="00F07C5E">
        <w:rPr>
          <w:rFonts w:asciiTheme="majorBidi" w:hAnsiTheme="majorBidi" w:cstheme="majorBidi"/>
          <w:b/>
          <w:bCs/>
        </w:rPr>
        <w:t>Shamefully,</w:t>
      </w:r>
      <w:r w:rsidRPr="00F07C5E">
        <w:rPr>
          <w:rFonts w:asciiTheme="majorBidi" w:hAnsiTheme="majorBidi" w:cstheme="majorBidi"/>
        </w:rPr>
        <w:t xml:space="preserve"> the Italian malaria expert Alberto </w:t>
      </w:r>
      <w:proofErr w:type="spellStart"/>
      <w:r w:rsidRPr="00F07C5E">
        <w:rPr>
          <w:rFonts w:asciiTheme="majorBidi" w:hAnsiTheme="majorBidi" w:cstheme="majorBidi"/>
        </w:rPr>
        <w:t>Missiroli</w:t>
      </w:r>
      <w:proofErr w:type="spellEnd"/>
      <w:r w:rsidRPr="00F07C5E">
        <w:rPr>
          <w:rFonts w:asciiTheme="majorBidi" w:hAnsiTheme="majorBidi" w:cstheme="majorBidi"/>
        </w:rPr>
        <w:t xml:space="preserve"> had a role to play in the disaster: he did not distribute quinine, despite being well aware of the epidemic to come. Snowden claims that </w:t>
      </w:r>
      <w:proofErr w:type="spellStart"/>
      <w:r w:rsidRPr="00F07C5E">
        <w:rPr>
          <w:rFonts w:asciiTheme="majorBidi" w:hAnsiTheme="majorBidi" w:cstheme="majorBidi"/>
        </w:rPr>
        <w:t>Missiroli</w:t>
      </w:r>
      <w:proofErr w:type="spellEnd"/>
      <w:r w:rsidRPr="00F07C5E">
        <w:rPr>
          <w:rFonts w:asciiTheme="majorBidi" w:hAnsiTheme="majorBidi" w:cstheme="majorBidi"/>
        </w:rPr>
        <w:t xml:space="preserve"> was already preparing a new strategy-with the support of the US Rockefeller Foundation-using a new pesticide, DDT. </w:t>
      </w:r>
      <w:proofErr w:type="spellStart"/>
      <w:r w:rsidRPr="00F07C5E">
        <w:rPr>
          <w:rFonts w:asciiTheme="majorBidi" w:hAnsiTheme="majorBidi" w:cstheme="majorBidi"/>
        </w:rPr>
        <w:t>Missiroli</w:t>
      </w:r>
      <w:proofErr w:type="spellEnd"/>
      <w:r w:rsidRPr="00F07C5E">
        <w:rPr>
          <w:rFonts w:asciiTheme="majorBidi" w:hAnsiTheme="majorBidi" w:cstheme="majorBidi"/>
        </w:rPr>
        <w:t xml:space="preserve"> allowed the epidemic to spread, in order to create the ideal conditions for a massive, and lucrative, human experiment. Fifty-five thousand cases of malaria were recorded in the province of </w:t>
      </w:r>
      <w:proofErr w:type="spellStart"/>
      <w:r w:rsidRPr="00F07C5E">
        <w:rPr>
          <w:rFonts w:asciiTheme="majorBidi" w:hAnsiTheme="majorBidi" w:cstheme="majorBidi"/>
        </w:rPr>
        <w:t>Littoria</w:t>
      </w:r>
      <w:proofErr w:type="spellEnd"/>
      <w:r w:rsidRPr="00F07C5E">
        <w:rPr>
          <w:rFonts w:asciiTheme="majorBidi" w:hAnsiTheme="majorBidi" w:cstheme="majorBidi"/>
        </w:rPr>
        <w:t xml:space="preserve"> alone in 1944. It is estimated that more than a third of those in the affected area contracted the disease. Thousands, nobody knows how many, died.</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G</w:t>
      </w:r>
      <w:r w:rsidRPr="00F07C5E">
        <w:rPr>
          <w:rFonts w:asciiTheme="majorBidi" w:hAnsiTheme="majorBidi" w:cstheme="majorBidi"/>
        </w:rPr>
        <w:t xml:space="preserve"> </w:t>
      </w:r>
      <w:r w:rsidRPr="00F07C5E">
        <w:rPr>
          <w:rFonts w:asciiTheme="majorBidi" w:hAnsiTheme="majorBidi" w:cstheme="majorBidi"/>
          <w:b/>
          <w:bCs/>
        </w:rPr>
        <w:t>With the war over,</w:t>
      </w:r>
      <w:r w:rsidRPr="00F07C5E">
        <w:rPr>
          <w:rFonts w:asciiTheme="majorBidi" w:hAnsiTheme="majorBidi" w:cstheme="majorBidi"/>
        </w:rPr>
        <w:t xml:space="preserve"> the US government and the Rockefeller Foundation were free to experiment. DDT was sprayed from the air and 3m Italians had their bodies covered with the chemical. The effects were dramatic, and nobody really cared about the toxic effects of the chemical. By 1962, malaria was more or less gone from the whole peninsula. The last cases were noted in a poor region of Sicily. One of the final victims to die of the disease in Italy was the popular cyclist, </w:t>
      </w:r>
      <w:proofErr w:type="spellStart"/>
      <w:r w:rsidRPr="00F07C5E">
        <w:rPr>
          <w:rFonts w:asciiTheme="majorBidi" w:hAnsiTheme="majorBidi" w:cstheme="majorBidi"/>
        </w:rPr>
        <w:t>Fausto</w:t>
      </w:r>
      <w:proofErr w:type="spellEnd"/>
      <w:r w:rsidRPr="00F07C5E">
        <w:rPr>
          <w:rFonts w:asciiTheme="majorBidi" w:hAnsiTheme="majorBidi" w:cstheme="majorBidi"/>
        </w:rPr>
        <w:t xml:space="preserve"> </w:t>
      </w:r>
      <w:proofErr w:type="spellStart"/>
      <w:r w:rsidRPr="00F07C5E">
        <w:rPr>
          <w:rFonts w:asciiTheme="majorBidi" w:hAnsiTheme="majorBidi" w:cstheme="majorBidi"/>
        </w:rPr>
        <w:t>Coppi</w:t>
      </w:r>
      <w:proofErr w:type="spellEnd"/>
      <w:r w:rsidRPr="00F07C5E">
        <w:rPr>
          <w:rFonts w:asciiTheme="majorBidi" w:hAnsiTheme="majorBidi" w:cstheme="majorBidi"/>
        </w:rPr>
        <w:t>. He had contracted malaria in Africa in 1960, and the failure of doctors in the north of Italy to spot the disease was a sign of the times. A few decades earlier, they would have immediately noticed the telltale signs; it was later claimed that a small dose of quinine would have saved his life.</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H</w:t>
      </w:r>
      <w:r w:rsidRPr="00F07C5E">
        <w:rPr>
          <w:rFonts w:asciiTheme="majorBidi" w:hAnsiTheme="majorBidi" w:cstheme="majorBidi"/>
        </w:rPr>
        <w:t xml:space="preserve"> As there are still more than lm deaths every year from malaria worldwide, Snowden’s book also has contemporary relevance. This is a disease that affects every level of the societies where it is rampant. As Snowden writes: “In Italy malaria undermined agricultural productivity, decimated the army, destroyed communities and left families impoverished.” The economic miracle of the 50s and 60s which made Italy into a modern industrial nation would not have been possible without the eradication of malaria. Moreover, this book </w:t>
      </w:r>
      <w:r w:rsidRPr="00F07C5E">
        <w:rPr>
          <w:rFonts w:asciiTheme="majorBidi" w:hAnsiTheme="majorBidi" w:cstheme="majorBidi"/>
          <w:b/>
          <w:bCs/>
        </w:rPr>
        <w:t>convincingly</w:t>
      </w:r>
      <w:r w:rsidRPr="00F07C5E">
        <w:rPr>
          <w:rFonts w:asciiTheme="majorBidi" w:hAnsiTheme="majorBidi" w:cstheme="majorBidi"/>
        </w:rPr>
        <w:t xml:space="preserve"> argues that the disease was “an integral part of the big picture of modern Italian history”. This magnificent study, </w:t>
      </w:r>
      <w:r w:rsidRPr="00F07C5E">
        <w:rPr>
          <w:rFonts w:asciiTheme="majorBidi" w:hAnsiTheme="majorBidi" w:cstheme="majorBidi"/>
          <w:b/>
          <w:bCs/>
        </w:rPr>
        <w:t>beautifully written</w:t>
      </w:r>
      <w:r w:rsidRPr="00F07C5E">
        <w:rPr>
          <w:rFonts w:asciiTheme="majorBidi" w:hAnsiTheme="majorBidi" w:cstheme="majorBidi"/>
        </w:rPr>
        <w:t xml:space="preserve"> and </w:t>
      </w:r>
      <w:r w:rsidRPr="00F07C5E">
        <w:rPr>
          <w:rFonts w:asciiTheme="majorBidi" w:hAnsiTheme="majorBidi" w:cstheme="majorBidi"/>
          <w:b/>
          <w:bCs/>
        </w:rPr>
        <w:t>impeccably documented</w:t>
      </w:r>
      <w:r w:rsidRPr="00F07C5E">
        <w:rPr>
          <w:rFonts w:asciiTheme="majorBidi" w:hAnsiTheme="majorBidi" w:cstheme="majorBidi"/>
        </w:rPr>
        <w:t>, deserves an audience beyond specialists in history, or in Italy. It also provides us with “a message of hope for a world struggling with the great present-day medical emergency”.</w:t>
      </w:r>
    </w:p>
    <w:p w:rsidR="00B2147A" w:rsidRPr="00F07C5E" w:rsidRDefault="00B2147A" w:rsidP="00B2147A">
      <w:pPr>
        <w:pStyle w:val="Heading3"/>
        <w:rPr>
          <w:rFonts w:asciiTheme="majorBidi" w:hAnsiTheme="majorBidi"/>
        </w:rPr>
      </w:pPr>
      <w:r w:rsidRPr="00F07C5E">
        <w:rPr>
          <w:rStyle w:val="Strong"/>
          <w:rFonts w:asciiTheme="majorBidi" w:hAnsiTheme="majorBidi"/>
          <w:b w:val="0"/>
          <w:bCs w:val="0"/>
        </w:rPr>
        <w:t>Questions</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Questions 14-17</w:t>
      </w:r>
      <w:r w:rsidRPr="00F07C5E">
        <w:rPr>
          <w:rFonts w:asciiTheme="majorBidi" w:hAnsiTheme="majorBidi" w:cstheme="majorBidi"/>
        </w:rPr>
        <w:t xml:space="preserve"> </w:t>
      </w:r>
      <w:proofErr w:type="gramStart"/>
      <w:r w:rsidRPr="00F07C5E">
        <w:rPr>
          <w:rFonts w:asciiTheme="majorBidi" w:hAnsiTheme="majorBidi" w:cstheme="majorBidi"/>
        </w:rPr>
        <w:t>Complete</w:t>
      </w:r>
      <w:proofErr w:type="gramEnd"/>
      <w:r w:rsidRPr="00F07C5E">
        <w:rPr>
          <w:rFonts w:asciiTheme="majorBidi" w:hAnsiTheme="majorBidi" w:cstheme="majorBidi"/>
        </w:rPr>
        <w:t xml:space="preserve"> the following summary of the paragraphs of Reading Passage. Using </w:t>
      </w:r>
      <w:r w:rsidRPr="00F07C5E">
        <w:rPr>
          <w:rStyle w:val="Strong"/>
          <w:rFonts w:asciiTheme="majorBidi" w:eastAsiaTheme="majorEastAsia" w:hAnsiTheme="majorBidi" w:cstheme="majorBidi"/>
        </w:rPr>
        <w:t>no more than two words</w:t>
      </w:r>
      <w:r w:rsidRPr="00F07C5E">
        <w:rPr>
          <w:rFonts w:asciiTheme="majorBidi" w:hAnsiTheme="majorBidi" w:cstheme="majorBidi"/>
        </w:rPr>
        <w:t xml:space="preserve"> from the Reading Passage for each answer.</w:t>
      </w:r>
    </w:p>
    <w:p w:rsidR="00B2147A" w:rsidRPr="00F07C5E" w:rsidRDefault="00B2147A" w:rsidP="00B2147A">
      <w:pPr>
        <w:pStyle w:val="NormalWeb"/>
        <w:rPr>
          <w:rFonts w:asciiTheme="majorBidi" w:hAnsiTheme="majorBidi" w:cstheme="majorBidi"/>
        </w:rPr>
      </w:pPr>
      <w:r w:rsidRPr="00F07C5E">
        <w:rPr>
          <w:rFonts w:asciiTheme="majorBidi" w:hAnsiTheme="majorBidi" w:cstheme="majorBidi"/>
        </w:rPr>
        <w:t xml:space="preserve">Write your answers in boxes </w:t>
      </w:r>
      <w:r w:rsidRPr="00F07C5E">
        <w:rPr>
          <w:rStyle w:val="Strong"/>
          <w:rFonts w:asciiTheme="majorBidi" w:eastAsiaTheme="majorEastAsia" w:hAnsiTheme="majorBidi" w:cstheme="majorBidi"/>
        </w:rPr>
        <w:t>14-17</w:t>
      </w:r>
      <w:r w:rsidRPr="00F07C5E">
        <w:rPr>
          <w:rFonts w:asciiTheme="majorBidi" w:hAnsiTheme="majorBidi" w:cstheme="majorBidi"/>
        </w:rPr>
        <w:t xml:space="preserve"> on your answer sheet.</w:t>
      </w:r>
    </w:p>
    <w:p w:rsidR="00B2147A" w:rsidRPr="00F07C5E" w:rsidRDefault="00B2147A" w:rsidP="00B2147A">
      <w:pPr>
        <w:pStyle w:val="NormalWeb"/>
        <w:rPr>
          <w:rFonts w:asciiTheme="majorBidi" w:hAnsiTheme="majorBidi" w:cstheme="majorBidi"/>
        </w:rPr>
      </w:pPr>
      <w:r w:rsidRPr="00F07C5E">
        <w:rPr>
          <w:rFonts w:asciiTheme="majorBidi" w:hAnsiTheme="majorBidi" w:cstheme="majorBidi"/>
        </w:rPr>
        <w:t xml:space="preserve">Theories for malaria origin have always been the issue of research for medical practitioners from the ancient time. Although the link between malaria and mosquito was established lately, it has long been thought that </w:t>
      </w:r>
      <w:r w:rsidRPr="00F07C5E">
        <w:rPr>
          <w:rStyle w:val="Strong"/>
          <w:rFonts w:asciiTheme="majorBidi" w:eastAsiaTheme="majorEastAsia" w:hAnsiTheme="majorBidi" w:cstheme="majorBidi"/>
        </w:rPr>
        <w:t xml:space="preserve">14 </w:t>
      </w:r>
      <w:r w:rsidRPr="00F07C5E">
        <w:rPr>
          <w:rFonts w:asciiTheme="majorBidi" w:hAnsiTheme="majorBidi" w:cstheme="majorBidi"/>
        </w:rPr>
        <w:t xml:space="preserve">……………….. </w:t>
      </w:r>
      <w:proofErr w:type="gramStart"/>
      <w:r w:rsidRPr="00F07C5E">
        <w:rPr>
          <w:rFonts w:asciiTheme="majorBidi" w:hAnsiTheme="majorBidi" w:cstheme="majorBidi"/>
        </w:rPr>
        <w:t>may</w:t>
      </w:r>
      <w:proofErr w:type="gramEnd"/>
      <w:r w:rsidRPr="00F07C5E">
        <w:rPr>
          <w:rFonts w:asciiTheme="majorBidi" w:hAnsiTheme="majorBidi" w:cstheme="majorBidi"/>
        </w:rPr>
        <w:t xml:space="preserve"> play the major culprits. In the 19th century, most experts rejected the idea of the miasma theory which related malaria to </w:t>
      </w:r>
      <w:r w:rsidRPr="00F07C5E">
        <w:rPr>
          <w:rStyle w:val="Strong"/>
          <w:rFonts w:asciiTheme="majorBidi" w:eastAsiaTheme="majorEastAsia" w:hAnsiTheme="majorBidi" w:cstheme="majorBidi"/>
        </w:rPr>
        <w:t xml:space="preserve">15 </w:t>
      </w:r>
      <w:r w:rsidRPr="00F07C5E">
        <w:rPr>
          <w:rFonts w:asciiTheme="majorBidi" w:hAnsiTheme="majorBidi" w:cstheme="majorBidi"/>
        </w:rPr>
        <w:t xml:space="preserve">……………….. Even another widespread theory arose that southern Italians were blamed, to whom malaria was </w:t>
      </w:r>
      <w:r w:rsidRPr="00F07C5E">
        <w:rPr>
          <w:rStyle w:val="Strong"/>
          <w:rFonts w:asciiTheme="majorBidi" w:eastAsiaTheme="majorEastAsia" w:hAnsiTheme="majorBidi" w:cstheme="majorBidi"/>
        </w:rPr>
        <w:t xml:space="preserve">16 </w:t>
      </w:r>
      <w:r w:rsidRPr="00F07C5E">
        <w:rPr>
          <w:rFonts w:asciiTheme="majorBidi" w:hAnsiTheme="majorBidi" w:cstheme="majorBidi"/>
        </w:rPr>
        <w:t xml:space="preserve">……………….. In southern Italy, situation became so severe that near half the Italians population was thought to be “permanently at risk”. In malarial areas the </w:t>
      </w:r>
      <w:r w:rsidRPr="00F07C5E">
        <w:rPr>
          <w:rStyle w:val="Strong"/>
          <w:rFonts w:asciiTheme="majorBidi" w:eastAsiaTheme="majorEastAsia" w:hAnsiTheme="majorBidi" w:cstheme="majorBidi"/>
        </w:rPr>
        <w:t xml:space="preserve">17 </w:t>
      </w:r>
      <w:r w:rsidRPr="00F07C5E">
        <w:rPr>
          <w:rFonts w:asciiTheme="majorBidi" w:hAnsiTheme="majorBidi" w:cstheme="majorBidi"/>
        </w:rPr>
        <w:t xml:space="preserve">……………….. </w:t>
      </w:r>
      <w:proofErr w:type="gramStart"/>
      <w:r w:rsidRPr="00F07C5E">
        <w:rPr>
          <w:rFonts w:asciiTheme="majorBidi" w:hAnsiTheme="majorBidi" w:cstheme="majorBidi"/>
        </w:rPr>
        <w:t>of</w:t>
      </w:r>
      <w:proofErr w:type="gramEnd"/>
      <w:r w:rsidRPr="00F07C5E">
        <w:rPr>
          <w:rFonts w:asciiTheme="majorBidi" w:hAnsiTheme="majorBidi" w:cstheme="majorBidi"/>
        </w:rPr>
        <w:t xml:space="preserve"> rural workers was surprisingly shorter. In the 1880s, such theories began to withdraw as the mosquito was identified as the true cause.</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lastRenderedPageBreak/>
        <w:t xml:space="preserve">Questions 18-21 </w:t>
      </w:r>
      <w:r w:rsidRPr="00F07C5E">
        <w:rPr>
          <w:rFonts w:asciiTheme="majorBidi" w:hAnsiTheme="majorBidi" w:cstheme="majorBidi"/>
        </w:rPr>
        <w:t>Do the following statements agree with the claims of the writer in Reading Passage?</w:t>
      </w:r>
    </w:p>
    <w:p w:rsidR="00B2147A" w:rsidRPr="00F07C5E" w:rsidRDefault="00B2147A" w:rsidP="00B2147A">
      <w:pPr>
        <w:pStyle w:val="NormalWeb"/>
        <w:rPr>
          <w:rFonts w:asciiTheme="majorBidi" w:hAnsiTheme="majorBidi" w:cstheme="majorBidi"/>
        </w:rPr>
      </w:pPr>
      <w:r w:rsidRPr="00F07C5E">
        <w:rPr>
          <w:rFonts w:asciiTheme="majorBidi" w:hAnsiTheme="majorBidi" w:cstheme="majorBidi"/>
        </w:rPr>
        <w:t xml:space="preserve">In boxes </w:t>
      </w:r>
      <w:r w:rsidRPr="00F07C5E">
        <w:rPr>
          <w:rStyle w:val="Strong"/>
          <w:rFonts w:asciiTheme="majorBidi" w:eastAsiaTheme="majorEastAsia" w:hAnsiTheme="majorBidi" w:cstheme="majorBidi"/>
        </w:rPr>
        <w:t xml:space="preserve">18-21 </w:t>
      </w:r>
      <w:r w:rsidRPr="00F07C5E">
        <w:rPr>
          <w:rFonts w:asciiTheme="majorBidi" w:hAnsiTheme="majorBidi" w:cstheme="majorBidi"/>
        </w:rPr>
        <w:t>on your answer sheet write</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TRUE </w:t>
      </w:r>
      <w:r w:rsidRPr="00F07C5E">
        <w:rPr>
          <w:rFonts w:asciiTheme="majorBidi" w:hAnsiTheme="majorBidi" w:cstheme="majorBidi"/>
        </w:rPr>
        <w:t xml:space="preserve">if the </w:t>
      </w:r>
      <w:proofErr w:type="spellStart"/>
      <w:r w:rsidRPr="00F07C5E">
        <w:rPr>
          <w:rFonts w:asciiTheme="majorBidi" w:hAnsiTheme="majorBidi" w:cstheme="majorBidi"/>
        </w:rPr>
        <w:t>sataement</w:t>
      </w:r>
      <w:proofErr w:type="spellEnd"/>
      <w:r w:rsidRPr="00F07C5E">
        <w:rPr>
          <w:rFonts w:asciiTheme="majorBidi" w:hAnsiTheme="majorBidi" w:cstheme="majorBidi"/>
        </w:rPr>
        <w:t xml:space="preserve"> agrees with the information</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FALSE </w:t>
      </w:r>
      <w:r w:rsidRPr="00F07C5E">
        <w:rPr>
          <w:rFonts w:asciiTheme="majorBidi" w:hAnsiTheme="majorBidi" w:cstheme="majorBidi"/>
        </w:rPr>
        <w:t>if the statement contradicts the information</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NOT GIVEN</w:t>
      </w:r>
      <w:r w:rsidRPr="00F07C5E">
        <w:rPr>
          <w:rFonts w:asciiTheme="majorBidi" w:hAnsiTheme="majorBidi" w:cstheme="majorBidi"/>
        </w:rPr>
        <w:t xml:space="preserve"> if there is no information on this</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18 </w:t>
      </w:r>
      <w:r w:rsidRPr="00F07C5E">
        <w:rPr>
          <w:rFonts w:asciiTheme="majorBidi" w:hAnsiTheme="majorBidi" w:cstheme="majorBidi"/>
        </w:rPr>
        <w:t xml:space="preserve">The volunteers in </w:t>
      </w:r>
      <w:proofErr w:type="spellStart"/>
      <w:r w:rsidRPr="00F07C5E">
        <w:rPr>
          <w:rFonts w:asciiTheme="majorBidi" w:hAnsiTheme="majorBidi" w:cstheme="majorBidi"/>
        </w:rPr>
        <w:t>Grassi</w:t>
      </w:r>
      <w:proofErr w:type="spellEnd"/>
      <w:r w:rsidRPr="00F07C5E">
        <w:rPr>
          <w:rFonts w:asciiTheme="majorBidi" w:hAnsiTheme="majorBidi" w:cstheme="majorBidi"/>
        </w:rPr>
        <w:t xml:space="preserve"> experiments were from all parts over the Italy.</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19 </w:t>
      </w:r>
      <w:r w:rsidRPr="00F07C5E">
        <w:rPr>
          <w:rFonts w:asciiTheme="majorBidi" w:hAnsiTheme="majorBidi" w:cstheme="majorBidi"/>
        </w:rPr>
        <w:t>Healthy people could remain safe in the malaria-infectious zone if they did not have mosquito bites.</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20 </w:t>
      </w:r>
      <w:r w:rsidRPr="00F07C5E">
        <w:rPr>
          <w:rFonts w:asciiTheme="majorBidi" w:hAnsiTheme="majorBidi" w:cstheme="majorBidi"/>
        </w:rPr>
        <w:t>Quinine is an effective drug which had long been used to combat malaria.</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21 </w:t>
      </w:r>
      <w:r w:rsidRPr="00F07C5E">
        <w:rPr>
          <w:rFonts w:asciiTheme="majorBidi" w:hAnsiTheme="majorBidi" w:cstheme="majorBidi"/>
        </w:rPr>
        <w:t>Eradicating malaria was a goal combined both medical and political significance.</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Questions 22-27</w:t>
      </w:r>
      <w:r w:rsidRPr="00F07C5E">
        <w:rPr>
          <w:rFonts w:asciiTheme="majorBidi" w:hAnsiTheme="majorBidi" w:cstheme="majorBidi"/>
        </w:rPr>
        <w:t xml:space="preserve"> Reading Passage 2 has 8 paragraphs, A-H.</w:t>
      </w:r>
    </w:p>
    <w:p w:rsidR="00B2147A" w:rsidRPr="00F07C5E" w:rsidRDefault="00B2147A" w:rsidP="00B2147A">
      <w:pPr>
        <w:pStyle w:val="NormalWeb"/>
        <w:rPr>
          <w:rFonts w:asciiTheme="majorBidi" w:hAnsiTheme="majorBidi" w:cstheme="majorBidi"/>
        </w:rPr>
      </w:pPr>
      <w:r w:rsidRPr="00F07C5E">
        <w:rPr>
          <w:rFonts w:asciiTheme="majorBidi" w:hAnsiTheme="majorBidi" w:cstheme="majorBidi"/>
        </w:rPr>
        <w:t>Which paragraph contains the following information?</w:t>
      </w:r>
    </w:p>
    <w:p w:rsidR="00B2147A" w:rsidRDefault="00B2147A" w:rsidP="00B2147A">
      <w:pPr>
        <w:pStyle w:val="NormalWeb"/>
        <w:rPr>
          <w:rFonts w:asciiTheme="majorBidi" w:hAnsiTheme="majorBidi" w:cstheme="majorBidi"/>
        </w:rPr>
      </w:pPr>
      <w:r w:rsidRPr="00F07C5E">
        <w:rPr>
          <w:rFonts w:asciiTheme="majorBidi" w:hAnsiTheme="majorBidi" w:cstheme="majorBidi"/>
        </w:rPr>
        <w:t xml:space="preserve">Write the correct letter A-H in boxes, </w:t>
      </w:r>
      <w:r w:rsidRPr="00F07C5E">
        <w:rPr>
          <w:rStyle w:val="Strong"/>
          <w:rFonts w:asciiTheme="majorBidi" w:eastAsiaTheme="majorEastAsia" w:hAnsiTheme="majorBidi" w:cstheme="majorBidi"/>
        </w:rPr>
        <w:t>22-27</w:t>
      </w:r>
      <w:r w:rsidRPr="00F07C5E">
        <w:rPr>
          <w:rFonts w:asciiTheme="majorBidi" w:hAnsiTheme="majorBidi" w:cstheme="majorBidi"/>
        </w:rPr>
        <w:t xml:space="preserve"> on your answer sheet.</w:t>
      </w:r>
    </w:p>
    <w:p w:rsidR="00F07C5E" w:rsidRPr="00F07C5E" w:rsidRDefault="00F07C5E" w:rsidP="00B2147A">
      <w:pPr>
        <w:pStyle w:val="NormalWeb"/>
        <w:rPr>
          <w:rFonts w:asciiTheme="majorBidi" w:hAnsiTheme="majorBidi" w:cstheme="majorBidi"/>
        </w:rPr>
      </w:pPr>
    </w:p>
    <w:p w:rsidR="00B2147A" w:rsidRPr="00F07C5E" w:rsidRDefault="00B2147A" w:rsidP="00B2147A">
      <w:pPr>
        <w:pStyle w:val="NormalWeb"/>
        <w:rPr>
          <w:rFonts w:asciiTheme="majorBidi" w:hAnsiTheme="majorBidi" w:cstheme="majorBidi"/>
        </w:rPr>
      </w:pPr>
      <w:r w:rsidRPr="00F07C5E">
        <w:rPr>
          <w:rStyle w:val="Emphasis"/>
          <w:rFonts w:asciiTheme="majorBidi" w:hAnsiTheme="majorBidi" w:cstheme="majorBidi"/>
          <w:b/>
          <w:bCs/>
        </w:rPr>
        <w:t>NB you may use any letter of each paragraph A-H more than once</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22 </w:t>
      </w:r>
      <w:r w:rsidRPr="00F07C5E">
        <w:rPr>
          <w:rFonts w:asciiTheme="majorBidi" w:hAnsiTheme="majorBidi" w:cstheme="majorBidi"/>
        </w:rPr>
        <w:t>A breakthrough was found that mosquito was the carrier of malaria</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23 </w:t>
      </w:r>
      <w:r w:rsidRPr="00F07C5E">
        <w:rPr>
          <w:rFonts w:asciiTheme="majorBidi" w:hAnsiTheme="majorBidi" w:cstheme="majorBidi"/>
        </w:rPr>
        <w:t>A scientist intentionally failed to restrict the epidemic area.</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24 </w:t>
      </w:r>
      <w:r w:rsidRPr="00F07C5E">
        <w:rPr>
          <w:rFonts w:asciiTheme="majorBidi" w:hAnsiTheme="majorBidi" w:cstheme="majorBidi"/>
        </w:rPr>
        <w:t>This successful story still holds true for today’s readers</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25 </w:t>
      </w:r>
      <w:r w:rsidRPr="00F07C5E">
        <w:rPr>
          <w:rFonts w:asciiTheme="majorBidi" w:hAnsiTheme="majorBidi" w:cstheme="majorBidi"/>
        </w:rPr>
        <w:t>One of the final cases reported to die of malaria in Italy</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26 </w:t>
      </w:r>
      <w:r w:rsidRPr="00F07C5E">
        <w:rPr>
          <w:rFonts w:asciiTheme="majorBidi" w:hAnsiTheme="majorBidi" w:cstheme="majorBidi"/>
        </w:rPr>
        <w:t>the negative symptoms of the a highly effective drug</w:t>
      </w:r>
    </w:p>
    <w:p w:rsidR="00B2147A" w:rsidRPr="00F07C5E" w:rsidRDefault="00B2147A" w:rsidP="00B2147A">
      <w:pPr>
        <w:pStyle w:val="NormalWeb"/>
        <w:rPr>
          <w:rFonts w:asciiTheme="majorBidi" w:hAnsiTheme="majorBidi" w:cstheme="majorBidi"/>
        </w:rPr>
      </w:pPr>
      <w:r w:rsidRPr="00F07C5E">
        <w:rPr>
          <w:rStyle w:val="Strong"/>
          <w:rFonts w:asciiTheme="majorBidi" w:eastAsiaTheme="majorEastAsia" w:hAnsiTheme="majorBidi" w:cstheme="majorBidi"/>
        </w:rPr>
        <w:t xml:space="preserve">27 </w:t>
      </w:r>
      <w:r w:rsidRPr="00F07C5E">
        <w:rPr>
          <w:rFonts w:asciiTheme="majorBidi" w:hAnsiTheme="majorBidi" w:cstheme="majorBidi"/>
        </w:rPr>
        <w:t>A list of speculative hypothesis were cited.</w:t>
      </w:r>
    </w:p>
    <w:p w:rsidR="00B2147A" w:rsidRDefault="00B2147A">
      <w:pPr>
        <w:rPr>
          <w:rFonts w:asciiTheme="majorBidi" w:hAnsiTheme="majorBidi" w:cstheme="majorBidi"/>
          <w:sz w:val="24"/>
          <w:szCs w:val="24"/>
        </w:rPr>
      </w:pPr>
    </w:p>
    <w:p w:rsidR="00F07C5E" w:rsidRDefault="00F07C5E">
      <w:pPr>
        <w:rPr>
          <w:rFonts w:asciiTheme="majorBidi" w:hAnsiTheme="majorBidi" w:cstheme="majorBidi"/>
          <w:sz w:val="24"/>
          <w:szCs w:val="24"/>
        </w:rPr>
      </w:pPr>
    </w:p>
    <w:p w:rsidR="00F07C5E" w:rsidRDefault="00F07C5E">
      <w:pPr>
        <w:rPr>
          <w:rFonts w:asciiTheme="majorBidi" w:hAnsiTheme="majorBidi" w:cstheme="majorBidi"/>
          <w:sz w:val="24"/>
          <w:szCs w:val="24"/>
        </w:rPr>
      </w:pPr>
    </w:p>
    <w:p w:rsidR="00F07C5E" w:rsidRPr="00860765" w:rsidRDefault="00F07C5E" w:rsidP="00F07C5E">
      <w:pPr>
        <w:pStyle w:val="Heading3"/>
        <w:shd w:val="clear" w:color="auto" w:fill="FFFFFF"/>
        <w:spacing w:before="300" w:after="150"/>
        <w:rPr>
          <w:rFonts w:asciiTheme="majorBidi" w:hAnsiTheme="majorBidi"/>
          <w:color w:val="7030A0"/>
          <w:sz w:val="32"/>
          <w:szCs w:val="32"/>
        </w:rPr>
      </w:pPr>
      <w:r w:rsidRPr="00860765">
        <w:rPr>
          <w:rFonts w:asciiTheme="majorBidi" w:hAnsiTheme="majorBidi"/>
          <w:b/>
          <w:bCs/>
          <w:color w:val="7030A0"/>
          <w:sz w:val="32"/>
          <w:szCs w:val="32"/>
        </w:rPr>
        <w:lastRenderedPageBreak/>
        <w:t>Answer Table</w:t>
      </w:r>
    </w:p>
    <w:tbl>
      <w:tblPr>
        <w:tblpPr w:leftFromText="180" w:rightFromText="180" w:vertAnchor="page" w:horzAnchor="margin" w:tblpY="2172"/>
        <w:tblW w:w="377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38"/>
        <w:gridCol w:w="1634"/>
      </w:tblGrid>
      <w:tr w:rsidR="00F07C5E" w:rsidTr="00860765">
        <w:trPr>
          <w:trHeight w:val="463"/>
        </w:trPr>
        <w:tc>
          <w:tcPr>
            <w:tcW w:w="21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F07C5E" w:rsidP="00F07C5E">
            <w:pPr>
              <w:spacing w:after="300"/>
              <w:rPr>
                <w:rFonts w:ascii="Arial" w:hAnsi="Arial" w:cs="Arial"/>
                <w:color w:val="333333"/>
                <w:sz w:val="18"/>
                <w:szCs w:val="18"/>
              </w:rPr>
            </w:pPr>
            <w:r w:rsidRPr="00F07C5E">
              <w:rPr>
                <w:rFonts w:ascii="Arial" w:hAnsi="Arial" w:cs="Arial"/>
                <w:b/>
                <w:bCs/>
                <w:color w:val="333333"/>
                <w:sz w:val="18"/>
                <w:szCs w:val="18"/>
              </w:rPr>
              <w:t>1</w:t>
            </w:r>
            <w:r>
              <w:rPr>
                <w:rFonts w:ascii="Arial" w:hAnsi="Arial" w:cs="Arial"/>
                <w:b/>
                <w:bCs/>
                <w:color w:val="333333"/>
                <w:sz w:val="18"/>
                <w:szCs w:val="18"/>
              </w:rPr>
              <w:t>4</w:t>
            </w:r>
            <w:r w:rsidRPr="00F07C5E">
              <w:rPr>
                <w:rFonts w:ascii="Arial" w:hAnsi="Arial" w:cs="Arial"/>
                <w:b/>
                <w:bCs/>
                <w:color w:val="333333"/>
                <w:sz w:val="18"/>
                <w:szCs w:val="18"/>
              </w:rPr>
              <w:t>.</w:t>
            </w:r>
            <w:r w:rsidRPr="00F07C5E">
              <w:rPr>
                <w:rFonts w:ascii="Arial" w:hAnsi="Arial" w:cs="Arial"/>
                <w:color w:val="333333"/>
                <w:sz w:val="18"/>
                <w:szCs w:val="18"/>
              </w:rPr>
              <w:t> insects</w:t>
            </w:r>
          </w:p>
        </w:tc>
        <w:tc>
          <w:tcPr>
            <w:tcW w:w="16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21</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YES</w:t>
            </w:r>
          </w:p>
        </w:tc>
      </w:tr>
      <w:tr w:rsidR="00F07C5E" w:rsidTr="00860765">
        <w:trPr>
          <w:trHeight w:val="463"/>
        </w:trPr>
        <w:tc>
          <w:tcPr>
            <w:tcW w:w="21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F07C5E" w:rsidP="00F07C5E">
            <w:pPr>
              <w:spacing w:after="300"/>
              <w:rPr>
                <w:rFonts w:ascii="Arial" w:hAnsi="Arial" w:cs="Arial"/>
                <w:color w:val="333333"/>
                <w:sz w:val="18"/>
                <w:szCs w:val="18"/>
              </w:rPr>
            </w:pPr>
            <w:r>
              <w:rPr>
                <w:rFonts w:ascii="Arial" w:hAnsi="Arial" w:cs="Arial"/>
                <w:b/>
                <w:bCs/>
                <w:color w:val="333333"/>
                <w:sz w:val="18"/>
                <w:szCs w:val="18"/>
              </w:rPr>
              <w:t>15</w:t>
            </w:r>
            <w:r w:rsidRPr="00F07C5E">
              <w:rPr>
                <w:rFonts w:ascii="Arial" w:hAnsi="Arial" w:cs="Arial"/>
                <w:b/>
                <w:bCs/>
                <w:color w:val="333333"/>
                <w:sz w:val="18"/>
                <w:szCs w:val="18"/>
              </w:rPr>
              <w:t>.</w:t>
            </w:r>
            <w:r w:rsidRPr="00F07C5E">
              <w:rPr>
                <w:rFonts w:ascii="Arial" w:hAnsi="Arial" w:cs="Arial"/>
                <w:color w:val="333333"/>
                <w:sz w:val="18"/>
                <w:szCs w:val="18"/>
              </w:rPr>
              <w:t> unclean air</w:t>
            </w:r>
          </w:p>
        </w:tc>
        <w:tc>
          <w:tcPr>
            <w:tcW w:w="16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22</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C</w:t>
            </w:r>
          </w:p>
        </w:tc>
      </w:tr>
      <w:tr w:rsidR="00F07C5E" w:rsidTr="00860765">
        <w:trPr>
          <w:trHeight w:val="463"/>
        </w:trPr>
        <w:tc>
          <w:tcPr>
            <w:tcW w:w="21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16</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hereditary</w:t>
            </w:r>
          </w:p>
        </w:tc>
        <w:tc>
          <w:tcPr>
            <w:tcW w:w="16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23</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F</w:t>
            </w:r>
          </w:p>
        </w:tc>
      </w:tr>
      <w:tr w:rsidR="00F07C5E" w:rsidTr="00860765">
        <w:trPr>
          <w:trHeight w:val="463"/>
        </w:trPr>
        <w:tc>
          <w:tcPr>
            <w:tcW w:w="21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17</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life expectancy</w:t>
            </w:r>
          </w:p>
        </w:tc>
        <w:tc>
          <w:tcPr>
            <w:tcW w:w="16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24</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H</w:t>
            </w:r>
          </w:p>
        </w:tc>
      </w:tr>
      <w:tr w:rsidR="00F07C5E" w:rsidTr="00860765">
        <w:trPr>
          <w:trHeight w:val="473"/>
        </w:trPr>
        <w:tc>
          <w:tcPr>
            <w:tcW w:w="21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18</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NOT GIVEN</w:t>
            </w:r>
          </w:p>
        </w:tc>
        <w:tc>
          <w:tcPr>
            <w:tcW w:w="16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25</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G</w:t>
            </w:r>
          </w:p>
        </w:tc>
      </w:tr>
      <w:tr w:rsidR="00F07C5E" w:rsidTr="00860765">
        <w:trPr>
          <w:trHeight w:val="463"/>
        </w:trPr>
        <w:tc>
          <w:tcPr>
            <w:tcW w:w="21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19</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YES</w:t>
            </w:r>
          </w:p>
        </w:tc>
        <w:tc>
          <w:tcPr>
            <w:tcW w:w="16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26</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D</w:t>
            </w:r>
          </w:p>
        </w:tc>
      </w:tr>
      <w:tr w:rsidR="00F07C5E" w:rsidTr="00860765">
        <w:trPr>
          <w:trHeight w:val="463"/>
        </w:trPr>
        <w:tc>
          <w:tcPr>
            <w:tcW w:w="21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F07C5E">
            <w:pPr>
              <w:spacing w:after="300"/>
              <w:rPr>
                <w:rFonts w:ascii="Arial" w:hAnsi="Arial" w:cs="Arial"/>
                <w:color w:val="333333"/>
                <w:sz w:val="18"/>
                <w:szCs w:val="18"/>
              </w:rPr>
            </w:pPr>
            <w:r>
              <w:rPr>
                <w:rFonts w:ascii="Arial" w:hAnsi="Arial" w:cs="Arial"/>
                <w:b/>
                <w:bCs/>
                <w:color w:val="333333"/>
                <w:sz w:val="18"/>
                <w:szCs w:val="18"/>
              </w:rPr>
              <w:t>20</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NO</w:t>
            </w:r>
          </w:p>
        </w:tc>
        <w:tc>
          <w:tcPr>
            <w:tcW w:w="16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F07C5E" w:rsidRPr="00F07C5E" w:rsidRDefault="00860765" w:rsidP="00860765">
            <w:pPr>
              <w:spacing w:after="300"/>
              <w:rPr>
                <w:rFonts w:ascii="Arial" w:hAnsi="Arial" w:cs="Arial"/>
                <w:color w:val="333333"/>
                <w:sz w:val="18"/>
                <w:szCs w:val="18"/>
              </w:rPr>
            </w:pPr>
            <w:r>
              <w:rPr>
                <w:rFonts w:ascii="Arial" w:hAnsi="Arial" w:cs="Arial"/>
                <w:b/>
                <w:bCs/>
                <w:color w:val="333333"/>
                <w:sz w:val="18"/>
                <w:szCs w:val="18"/>
              </w:rPr>
              <w:t>27</w:t>
            </w:r>
            <w:r w:rsidR="00F07C5E" w:rsidRPr="00F07C5E">
              <w:rPr>
                <w:rFonts w:ascii="Arial" w:hAnsi="Arial" w:cs="Arial"/>
                <w:b/>
                <w:bCs/>
                <w:color w:val="333333"/>
                <w:sz w:val="18"/>
                <w:szCs w:val="18"/>
              </w:rPr>
              <w:t>.</w:t>
            </w:r>
            <w:r w:rsidR="00F07C5E" w:rsidRPr="00F07C5E">
              <w:rPr>
                <w:rFonts w:ascii="Arial" w:hAnsi="Arial" w:cs="Arial"/>
                <w:color w:val="333333"/>
                <w:sz w:val="18"/>
                <w:szCs w:val="18"/>
              </w:rPr>
              <w:t> B</w:t>
            </w:r>
          </w:p>
        </w:tc>
      </w:tr>
    </w:tbl>
    <w:p w:rsidR="00F07C5E" w:rsidRPr="00F07C5E" w:rsidRDefault="00F07C5E">
      <w:pPr>
        <w:rPr>
          <w:rFonts w:asciiTheme="majorBidi" w:hAnsiTheme="majorBidi" w:cstheme="majorBidi"/>
          <w:sz w:val="24"/>
          <w:szCs w:val="24"/>
        </w:rPr>
      </w:pPr>
    </w:p>
    <w:sectPr w:rsidR="00F07C5E" w:rsidRPr="00F07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7A"/>
    <w:rsid w:val="0025068E"/>
    <w:rsid w:val="00860765"/>
    <w:rsid w:val="009C0E3C"/>
    <w:rsid w:val="00B2147A"/>
    <w:rsid w:val="00F07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2B718-1F33-4318-A6ED-691BFBD6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1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214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47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2147A"/>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2147A"/>
    <w:rPr>
      <w:b/>
      <w:bCs/>
    </w:rPr>
  </w:style>
  <w:style w:type="paragraph" w:styleId="NormalWeb">
    <w:name w:val="Normal (Web)"/>
    <w:basedOn w:val="Normal"/>
    <w:uiPriority w:val="99"/>
    <w:semiHidden/>
    <w:unhideWhenUsed/>
    <w:rsid w:val="00B214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1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89178">
      <w:bodyDiv w:val="1"/>
      <w:marLeft w:val="0"/>
      <w:marRight w:val="0"/>
      <w:marTop w:val="0"/>
      <w:marBottom w:val="0"/>
      <w:divBdr>
        <w:top w:val="none" w:sz="0" w:space="0" w:color="auto"/>
        <w:left w:val="none" w:sz="0" w:space="0" w:color="auto"/>
        <w:bottom w:val="none" w:sz="0" w:space="0" w:color="auto"/>
        <w:right w:val="none" w:sz="0" w:space="0" w:color="auto"/>
      </w:divBdr>
    </w:div>
    <w:div w:id="775292179">
      <w:bodyDiv w:val="1"/>
      <w:marLeft w:val="0"/>
      <w:marRight w:val="0"/>
      <w:marTop w:val="0"/>
      <w:marBottom w:val="0"/>
      <w:divBdr>
        <w:top w:val="none" w:sz="0" w:space="0" w:color="auto"/>
        <w:left w:val="none" w:sz="0" w:space="0" w:color="auto"/>
        <w:bottom w:val="none" w:sz="0" w:space="0" w:color="auto"/>
        <w:right w:val="none" w:sz="0" w:space="0" w:color="auto"/>
      </w:divBdr>
    </w:div>
    <w:div w:id="794256517">
      <w:bodyDiv w:val="1"/>
      <w:marLeft w:val="0"/>
      <w:marRight w:val="0"/>
      <w:marTop w:val="0"/>
      <w:marBottom w:val="0"/>
      <w:divBdr>
        <w:top w:val="none" w:sz="0" w:space="0" w:color="auto"/>
        <w:left w:val="none" w:sz="0" w:space="0" w:color="auto"/>
        <w:bottom w:val="none" w:sz="0" w:space="0" w:color="auto"/>
        <w:right w:val="none" w:sz="0" w:space="0" w:color="auto"/>
      </w:divBdr>
    </w:div>
    <w:div w:id="21342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2024-04-05T06:52:00Z</dcterms:created>
  <dcterms:modified xsi:type="dcterms:W3CDTF">2024-04-05T07:25:00Z</dcterms:modified>
</cp:coreProperties>
</file>